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8B" w:rsidRPr="007B3482" w:rsidRDefault="00FF178B" w:rsidP="007B3482">
      <w:pPr>
        <w:spacing w:line="240" w:lineRule="auto"/>
        <w:ind w:left="142"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48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курсу «ОРКСЭ» 4 класс</w:t>
      </w:r>
      <w:r w:rsidRPr="007B3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78B" w:rsidRDefault="00FF178B" w:rsidP="0011151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F435D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Закона Российской Федерации «Об образовании в Российской Федерации», на основании Федерального государственного образовательного стандарта начального общего образования, утвержденного приказом Минобрнауки образования РФ от 06.10.2009 №373 (в редакции от 31.12.2015г.) с требованиями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78B" w:rsidRPr="002F435D" w:rsidRDefault="00FF178B" w:rsidP="0011151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435D">
        <w:rPr>
          <w:rFonts w:ascii="Times New Roman" w:hAnsi="Times New Roman" w:cs="Times New Roman"/>
          <w:sz w:val="32"/>
          <w:szCs w:val="32"/>
          <w:u w:val="single"/>
        </w:rPr>
        <w:t>Место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предмета в учебном плане </w:t>
      </w:r>
    </w:p>
    <w:p w:rsidR="00FF178B" w:rsidRPr="002F435D" w:rsidRDefault="00FF178B" w:rsidP="0011151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435D">
        <w:rPr>
          <w:rFonts w:ascii="Times New Roman" w:hAnsi="Times New Roman" w:cs="Times New Roman"/>
          <w:sz w:val="28"/>
          <w:szCs w:val="28"/>
        </w:rPr>
        <w:t>На изучение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«ОРКСЭ» отводится 1 час в неделю</w:t>
      </w:r>
      <w:r w:rsidRPr="002F435D">
        <w:rPr>
          <w:rFonts w:ascii="Times New Roman" w:hAnsi="Times New Roman" w:cs="Times New Roman"/>
          <w:sz w:val="28"/>
          <w:szCs w:val="28"/>
        </w:rPr>
        <w:t>. Количество го</w:t>
      </w:r>
      <w:r>
        <w:rPr>
          <w:rFonts w:ascii="Times New Roman" w:hAnsi="Times New Roman" w:cs="Times New Roman"/>
          <w:sz w:val="28"/>
          <w:szCs w:val="28"/>
        </w:rPr>
        <w:t xml:space="preserve">довых часов в 4-ом классе – 34ч. </w:t>
      </w:r>
    </w:p>
    <w:p w:rsidR="00FF178B" w:rsidRPr="005B71E1" w:rsidRDefault="00FF178B" w:rsidP="00111519">
      <w:pPr>
        <w:pStyle w:val="BodyText"/>
        <w:spacing w:line="276" w:lineRule="auto"/>
        <w:ind w:left="0" w:firstLine="708"/>
        <w:jc w:val="both"/>
        <w:rPr>
          <w:rFonts w:ascii="Times New Roman" w:hAnsi="Times New Roman" w:cs="Times New Roman"/>
          <w:spacing w:val="-33"/>
          <w:sz w:val="28"/>
          <w:szCs w:val="28"/>
          <w:lang w:val="ru-RU"/>
        </w:rPr>
      </w:pPr>
      <w:r w:rsidRPr="007C3C5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ОРКСЭ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знаком</w:t>
      </w:r>
      <w:r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Pr="007C3C5C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младших</w:t>
      </w:r>
      <w:r w:rsidRPr="007C3C5C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7C3C5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C3C5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основами</w:t>
      </w:r>
      <w:r w:rsidRPr="007C3C5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религи</w:t>
      </w:r>
      <w:r w:rsidRPr="007C3C5C">
        <w:rPr>
          <w:rFonts w:ascii="Times New Roman" w:hAnsi="Times New Roman" w:cs="Times New Roman"/>
          <w:spacing w:val="-1"/>
          <w:sz w:val="28"/>
          <w:szCs w:val="28"/>
          <w:lang w:val="ru-RU"/>
        </w:rPr>
        <w:t>озных</w:t>
      </w:r>
      <w:r w:rsidRPr="007C3C5C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культур</w:t>
      </w:r>
      <w:r w:rsidRPr="007C3C5C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C3C5C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светской</w:t>
      </w:r>
      <w:r w:rsidRPr="007C3C5C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этики,</w:t>
      </w:r>
      <w:r w:rsidRPr="007C3C5C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7C3C5C">
        <w:rPr>
          <w:rFonts w:ascii="Times New Roman" w:hAnsi="Times New Roman" w:cs="Times New Roman"/>
          <w:spacing w:val="26"/>
          <w:w w:val="95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первичных</w:t>
      </w:r>
      <w:r w:rsidRPr="007C3C5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Pr="007C3C5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C3C5C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материальной</w:t>
      </w:r>
      <w:r w:rsidRPr="007C3C5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C3C5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духов</w:t>
      </w:r>
      <w:r w:rsidRPr="007C3C5C">
        <w:rPr>
          <w:rFonts w:ascii="Times New Roman" w:hAnsi="Times New Roman" w:cs="Times New Roman"/>
          <w:spacing w:val="-2"/>
          <w:sz w:val="28"/>
          <w:szCs w:val="28"/>
          <w:lang w:val="ru-RU"/>
        </w:rPr>
        <w:t>ной</w:t>
      </w:r>
      <w:r w:rsidRPr="007C3C5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культуре,</w:t>
      </w:r>
      <w:r w:rsidRPr="007C3C5C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образе</w:t>
      </w:r>
      <w:r w:rsidRPr="007C3C5C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культуры</w:t>
      </w:r>
      <w:r w:rsidRPr="007C3C5C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7C3C5C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C3C5C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pacing w:val="-2"/>
          <w:sz w:val="28"/>
          <w:szCs w:val="28"/>
          <w:lang w:val="ru-RU"/>
        </w:rPr>
        <w:t>це</w:t>
      </w:r>
      <w:r w:rsidRPr="007C3C5C">
        <w:rPr>
          <w:rFonts w:ascii="Times New Roman" w:hAnsi="Times New Roman" w:cs="Times New Roman"/>
          <w:spacing w:val="-1"/>
          <w:sz w:val="28"/>
          <w:szCs w:val="28"/>
          <w:lang w:val="ru-RU"/>
        </w:rPr>
        <w:t>лом,</w:t>
      </w:r>
      <w:r w:rsidRPr="007C3C5C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Pr="007C3C5C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складывается</w:t>
      </w:r>
      <w:r w:rsidRPr="007C3C5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pacing w:val="1"/>
          <w:sz w:val="28"/>
          <w:szCs w:val="28"/>
          <w:lang w:val="ru-RU"/>
        </w:rPr>
        <w:t>из</w:t>
      </w:r>
      <w:r w:rsidRPr="007C3C5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культур</w:t>
      </w:r>
      <w:r w:rsidRPr="007C3C5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7C3C5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народов</w:t>
      </w:r>
      <w:r w:rsidRPr="007C3C5C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C3C5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народностей,</w:t>
      </w:r>
      <w:r w:rsidRPr="007C3C5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наций</w:t>
      </w:r>
      <w:r w:rsidRPr="007C3C5C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C3C5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национальностей,</w:t>
      </w:r>
      <w:r w:rsidRPr="007C3C5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живущих</w:t>
      </w:r>
      <w:r w:rsidRPr="007C3C5C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C3C5C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Pr="007C3C5C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стране,</w:t>
      </w:r>
      <w:r w:rsidRPr="007C3C5C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pacing w:val="-1"/>
          <w:sz w:val="28"/>
          <w:szCs w:val="28"/>
          <w:lang w:val="ru-RU"/>
        </w:rPr>
        <w:t>лю</w:t>
      </w:r>
      <w:r w:rsidRPr="007C3C5C">
        <w:rPr>
          <w:rFonts w:ascii="Times New Roman" w:hAnsi="Times New Roman" w:cs="Times New Roman"/>
          <w:spacing w:val="-2"/>
          <w:sz w:val="28"/>
          <w:szCs w:val="28"/>
          <w:lang w:val="ru-RU"/>
        </w:rPr>
        <w:t>де</w:t>
      </w:r>
      <w:r w:rsidRPr="007C3C5C">
        <w:rPr>
          <w:rFonts w:ascii="Times New Roman" w:hAnsi="Times New Roman" w:cs="Times New Roman"/>
          <w:spacing w:val="-1"/>
          <w:sz w:val="28"/>
          <w:szCs w:val="28"/>
          <w:lang w:val="ru-RU"/>
        </w:rPr>
        <w:t>й</w:t>
      </w:r>
      <w:r w:rsidRPr="007C3C5C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разного</w:t>
      </w:r>
      <w:r w:rsidRPr="007C3C5C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7C3C5C">
        <w:rPr>
          <w:rFonts w:ascii="Times New Roman" w:hAnsi="Times New Roman" w:cs="Times New Roman"/>
          <w:sz w:val="28"/>
          <w:szCs w:val="28"/>
          <w:lang w:val="ru-RU"/>
        </w:rPr>
        <w:t>вероисповедания.</w:t>
      </w:r>
      <w:r w:rsidRPr="007C3C5C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</w:p>
    <w:p w:rsidR="00FF178B" w:rsidRDefault="00FF178B" w:rsidP="0011151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435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FF178B" w:rsidRPr="005B71E1" w:rsidRDefault="00FF178B" w:rsidP="00111519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71E1">
        <w:rPr>
          <w:rFonts w:ascii="Times New Roman" w:hAnsi="Times New Roman" w:cs="Times New Roman"/>
          <w:sz w:val="28"/>
          <w:szCs w:val="28"/>
        </w:rPr>
        <w:t>готовность к самосовершенствованию, духовному саморазвитию;</w:t>
      </w:r>
    </w:p>
    <w:p w:rsidR="00FF178B" w:rsidRDefault="00FF178B" w:rsidP="00111519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понимание их значение в выстраивании конструктивных отношений в семье и обществе;</w:t>
      </w:r>
    </w:p>
    <w:p w:rsidR="00FF178B" w:rsidRDefault="00FF178B" w:rsidP="00111519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FF178B" w:rsidRDefault="00FF178B" w:rsidP="00111519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F178B" w:rsidRDefault="00FF178B" w:rsidP="00111519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FF178B" w:rsidRDefault="00FF178B" w:rsidP="00111519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FF178B" w:rsidRDefault="00FF178B" w:rsidP="00111519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человеческой жизни.</w:t>
      </w:r>
    </w:p>
    <w:p w:rsidR="00FF178B" w:rsidRPr="00111519" w:rsidRDefault="00FF178B" w:rsidP="00111519">
      <w:pPr>
        <w:spacing w:after="0"/>
        <w:ind w:left="2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51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111519">
        <w:rPr>
          <w:rFonts w:ascii="Times New Roman" w:hAnsi="Times New Roman" w:cs="Times New Roman"/>
          <w:sz w:val="28"/>
          <w:szCs w:val="28"/>
        </w:rPr>
        <w:t>: устные индивидуальные и фронтальные ответы, оценки творческой работы.</w:t>
      </w:r>
    </w:p>
    <w:p w:rsidR="00FF178B" w:rsidRDefault="00FF178B">
      <w:pPr>
        <w:rPr>
          <w:rFonts w:cs="Times New Roman"/>
        </w:rPr>
      </w:pPr>
    </w:p>
    <w:sectPr w:rsidR="00FF178B" w:rsidSect="00B0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A53"/>
    <w:multiLevelType w:val="hybridMultilevel"/>
    <w:tmpl w:val="B0927EAE"/>
    <w:lvl w:ilvl="0" w:tplc="8DFEC2C0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1" w:hanging="360"/>
      </w:pPr>
    </w:lvl>
    <w:lvl w:ilvl="2" w:tplc="0419001B">
      <w:start w:val="1"/>
      <w:numFmt w:val="lowerRoman"/>
      <w:lvlText w:val="%3."/>
      <w:lvlJc w:val="right"/>
      <w:pPr>
        <w:ind w:left="2091" w:hanging="180"/>
      </w:pPr>
    </w:lvl>
    <w:lvl w:ilvl="3" w:tplc="0419000F">
      <w:start w:val="1"/>
      <w:numFmt w:val="decimal"/>
      <w:lvlText w:val="%4."/>
      <w:lvlJc w:val="left"/>
      <w:pPr>
        <w:ind w:left="2811" w:hanging="360"/>
      </w:pPr>
    </w:lvl>
    <w:lvl w:ilvl="4" w:tplc="04190019">
      <w:start w:val="1"/>
      <w:numFmt w:val="lowerLetter"/>
      <w:lvlText w:val="%5."/>
      <w:lvlJc w:val="left"/>
      <w:pPr>
        <w:ind w:left="3531" w:hanging="360"/>
      </w:pPr>
    </w:lvl>
    <w:lvl w:ilvl="5" w:tplc="0419001B">
      <w:start w:val="1"/>
      <w:numFmt w:val="lowerRoman"/>
      <w:lvlText w:val="%6."/>
      <w:lvlJc w:val="right"/>
      <w:pPr>
        <w:ind w:left="4251" w:hanging="180"/>
      </w:pPr>
    </w:lvl>
    <w:lvl w:ilvl="6" w:tplc="0419000F">
      <w:start w:val="1"/>
      <w:numFmt w:val="decimal"/>
      <w:lvlText w:val="%7."/>
      <w:lvlJc w:val="left"/>
      <w:pPr>
        <w:ind w:left="4971" w:hanging="360"/>
      </w:pPr>
    </w:lvl>
    <w:lvl w:ilvl="7" w:tplc="04190019">
      <w:start w:val="1"/>
      <w:numFmt w:val="lowerLetter"/>
      <w:lvlText w:val="%8."/>
      <w:lvlJc w:val="left"/>
      <w:pPr>
        <w:ind w:left="5691" w:hanging="360"/>
      </w:pPr>
    </w:lvl>
    <w:lvl w:ilvl="8" w:tplc="0419001B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82"/>
    <w:rsid w:val="00111519"/>
    <w:rsid w:val="001F770D"/>
    <w:rsid w:val="002D2617"/>
    <w:rsid w:val="002F435D"/>
    <w:rsid w:val="003A2086"/>
    <w:rsid w:val="005B71E1"/>
    <w:rsid w:val="007B3482"/>
    <w:rsid w:val="007C3C5C"/>
    <w:rsid w:val="007C51B7"/>
    <w:rsid w:val="00844C22"/>
    <w:rsid w:val="008D3719"/>
    <w:rsid w:val="00937130"/>
    <w:rsid w:val="009B74E9"/>
    <w:rsid w:val="00B01CB1"/>
    <w:rsid w:val="00C500EF"/>
    <w:rsid w:val="00C82EC8"/>
    <w:rsid w:val="00F03406"/>
    <w:rsid w:val="00F06926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8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1519"/>
    <w:pPr>
      <w:widowControl w:val="0"/>
      <w:spacing w:after="0" w:line="240" w:lineRule="auto"/>
      <w:ind w:left="1576"/>
    </w:pPr>
    <w:rPr>
      <w:rFonts w:ascii="Bookman Old Style" w:eastAsia="Calibri" w:hAnsi="Bookman Old Style" w:cs="Bookman Old Style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1519"/>
    <w:rPr>
      <w:rFonts w:ascii="Bookman Old Style" w:eastAsia="Times New Roman" w:hAnsi="Bookman Old Style" w:cs="Bookman Old Style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1115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275</Words>
  <Characters>1569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2018-08-28T16:58:00Z</dcterms:created>
  <dcterms:modified xsi:type="dcterms:W3CDTF">2021-02-12T09:39:00Z</dcterms:modified>
</cp:coreProperties>
</file>