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9" w:rsidRPr="00BD2C8D" w:rsidRDefault="00426BE9" w:rsidP="00203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426BE9" w:rsidRDefault="00426BE9" w:rsidP="00203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рабочей программе по математике </w:t>
      </w:r>
    </w:p>
    <w:p w:rsidR="00426BE9" w:rsidRDefault="00426BE9" w:rsidP="00203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 5-9 классов </w:t>
      </w:r>
    </w:p>
    <w:p w:rsidR="00426BE9" w:rsidRDefault="00426BE9" w:rsidP="00203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 ООО</w:t>
      </w:r>
    </w:p>
    <w:p w:rsidR="00426BE9" w:rsidRPr="00BD2C8D" w:rsidRDefault="00426BE9" w:rsidP="00203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6BE9" w:rsidRPr="0041012F" w:rsidRDefault="00426BE9" w:rsidP="00DA4550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12F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математике  составлена на основе:</w:t>
      </w:r>
    </w:p>
    <w:p w:rsidR="00426BE9" w:rsidRPr="0041012F" w:rsidRDefault="00426BE9" w:rsidP="00DA45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12F">
        <w:rPr>
          <w:rFonts w:ascii="Times New Roman" w:hAnsi="Times New Roman" w:cs="Times New Roman"/>
          <w:sz w:val="24"/>
          <w:szCs w:val="24"/>
        </w:rPr>
        <w:t xml:space="preserve">Требований к результатам основного общего образования, представленных в Федеральном государственном стандарте основного общего образования, утвержденном приказом Министерства образования и науки Российской Федерации 17 декабря 2010 г. № 1897; </w:t>
      </w:r>
    </w:p>
    <w:p w:rsidR="00426BE9" w:rsidRPr="002A4DE1" w:rsidRDefault="00426BE9" w:rsidP="00DA45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4DE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A4DE1">
        <w:rPr>
          <w:rFonts w:ascii="Times New Roman" w:hAnsi="Times New Roman" w:cs="Times New Roman"/>
          <w:sz w:val="24"/>
          <w:szCs w:val="24"/>
        </w:rPr>
        <w:t>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426BE9" w:rsidRPr="005B2D58" w:rsidRDefault="00426BE9" w:rsidP="00DA455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 xml:space="preserve">Примерных программ основного общего образования. Математика, - Стандарты второго поколения. - А.А.Кузнецов, 3-е изд., переработанное - М.: Просвещение, 2011. </w:t>
      </w:r>
    </w:p>
    <w:p w:rsidR="00426BE9" w:rsidRPr="007A23D0" w:rsidRDefault="00426BE9" w:rsidP="007A23D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3D0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</w:t>
      </w:r>
      <w:bookmarkStart w:id="0" w:name="_GoBack"/>
      <w:bookmarkEnd w:id="0"/>
      <w:r w:rsidRPr="007A23D0">
        <w:rPr>
          <w:rFonts w:ascii="Times New Roman" w:hAnsi="Times New Roman" w:cs="Times New Roman"/>
          <w:color w:val="000000"/>
          <w:sz w:val="24"/>
          <w:szCs w:val="24"/>
        </w:rPr>
        <w:t>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 марта 2014г. N 253). Содержание учебников соответствует федеральному государственному образовательному стандарту основного общего образования (ФГОС ООО 2010 г.).</w:t>
      </w:r>
    </w:p>
    <w:p w:rsidR="00426BE9" w:rsidRPr="0000722F" w:rsidRDefault="00426BE9" w:rsidP="001C58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Основная цель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426BE9" w:rsidRPr="0000722F" w:rsidRDefault="00426BE9" w:rsidP="000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Математическое образование является обязательной и не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отъемлемой ча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стью общего образова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на всех ступенях школы. Федеральный государственный образовательный стандарт ставит конкретные цели обучения математике в основной школе: </w:t>
      </w:r>
    </w:p>
    <w:p w:rsidR="00426BE9" w:rsidRPr="0000722F" w:rsidRDefault="00426BE9" w:rsidP="00B04F0D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072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направлении  личностного развития: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математике, как части общечеловече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ской культуры, о значимости математики в раз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витии цивилизации и современ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общества;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туры речи, способно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сти к умствен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ному эксперименту;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формирование интеллектуальной честности и объектив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ности, способно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сти к преодоле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нию мыслительных стереоти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пов, вытекающих из обыденного опыта;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альную мобиль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ность, способ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ность принимать самостоятель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ные решения;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ном информа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ционном обществе;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тематических способ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ностей;</w:t>
      </w:r>
    </w:p>
    <w:p w:rsidR="00426BE9" w:rsidRPr="0000722F" w:rsidRDefault="00426BE9" w:rsidP="00B04F0D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072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метапредметном направлении: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сания и методе позна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ния действи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создание условий для приобретения первоначаль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ного опыта математиче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ского моделирования;</w:t>
      </w:r>
    </w:p>
    <w:p w:rsidR="00426BE9" w:rsidRPr="0000722F" w:rsidRDefault="00426BE9" w:rsidP="00B04F0D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характер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ных для мате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матики и являющихся осно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вой познавательной куль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426BE9" w:rsidRPr="0000722F" w:rsidRDefault="00426BE9" w:rsidP="00B04F0D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072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предметном направлении:</w:t>
      </w:r>
    </w:p>
    <w:p w:rsidR="00426BE9" w:rsidRPr="0000722F" w:rsidRDefault="00426BE9" w:rsidP="00B04F0D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tab/>
        <w:t>овладение математическими знаниями и умениями, не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обходимыми для про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долже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ния образования, изучения смеж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ных дисциплин, применения в повсе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дневной жизни;</w:t>
      </w:r>
    </w:p>
    <w:p w:rsidR="00426BE9" w:rsidRPr="0000722F" w:rsidRDefault="00426BE9" w:rsidP="00B04F0D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• создание фундамента для математического развития, формирования меха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низмов мышле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ния, характерных для мате</w:t>
      </w:r>
      <w:r w:rsidRPr="0000722F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матической деятельности.</w:t>
      </w:r>
    </w:p>
    <w:p w:rsidR="00426BE9" w:rsidRPr="0000722F" w:rsidRDefault="00426BE9" w:rsidP="00B04F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Исходя из целей обучения математики и общих положений концепции  математического образования реализация данной программы по математике призвана решать следующие </w:t>
      </w:r>
      <w:r w:rsidRPr="000072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426BE9" w:rsidRPr="0000722F" w:rsidRDefault="00426BE9" w:rsidP="00B04F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прочное 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сознательное овладение системой математических знаний и 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426BE9" w:rsidRPr="0000722F" w:rsidRDefault="00426BE9" w:rsidP="00B04F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интеллектуальное развитие, сформировать качества мышления, </w:t>
      </w:r>
    </w:p>
    <w:p w:rsidR="00426BE9" w:rsidRPr="0000722F" w:rsidRDefault="00426BE9" w:rsidP="00B04F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характерные для математической деятельности и необходимые для полноценной 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жизни в обществе;</w:t>
      </w:r>
    </w:p>
    <w:p w:rsidR="00426BE9" w:rsidRPr="0000722F" w:rsidRDefault="00426BE9" w:rsidP="00B04F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учиться;</w:t>
      </w:r>
    </w:p>
    <w:p w:rsidR="00426BE9" w:rsidRPr="0000722F" w:rsidRDefault="00426BE9" w:rsidP="00B04F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об идеях и методах математики, о математике как форме 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описания и методе познания окружающего мира;</w:t>
      </w:r>
      <w:r w:rsidRPr="0000722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сформировать 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426BE9" w:rsidRPr="0000722F" w:rsidRDefault="00426BE9" w:rsidP="00B04F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устойчивый интерес к математике;</w:t>
      </w:r>
    </w:p>
    <w:p w:rsidR="00426BE9" w:rsidRPr="0000722F" w:rsidRDefault="00426BE9" w:rsidP="00B04F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выявить и развить математические и творческие способности.</w:t>
      </w:r>
    </w:p>
    <w:p w:rsidR="00426BE9" w:rsidRPr="0000722F" w:rsidRDefault="00426BE9" w:rsidP="00B04F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Содержание рабочей программы адекватно контингенту, образовательным потребностям и запросам, возрастным, психологическим и соматическим особенностям и мотивационному уровню обучающихся 5- 9 классов. </w:t>
      </w:r>
    </w:p>
    <w:p w:rsidR="00426BE9" w:rsidRPr="0000722F" w:rsidRDefault="00426BE9" w:rsidP="002C7EB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0722F">
        <w:rPr>
          <w:b/>
          <w:bCs/>
          <w:color w:val="000000"/>
        </w:rPr>
        <w:t>Методологической основой реализации рабочей программы, в соответствии с требованиями ФГОС, является системно-деятельностный подход</w:t>
      </w:r>
      <w:r w:rsidRPr="0000722F">
        <w:rPr>
          <w:color w:val="000000"/>
        </w:rPr>
        <w:t>, </w:t>
      </w:r>
      <w:r w:rsidRPr="0000722F">
        <w:rPr>
          <w:b/>
          <w:bCs/>
          <w:color w:val="000000"/>
        </w:rPr>
        <w:t>который предполагает:</w:t>
      </w:r>
    </w:p>
    <w:p w:rsidR="00426BE9" w:rsidRPr="0000722F" w:rsidRDefault="00426BE9" w:rsidP="002C7EB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722F">
        <w:rPr>
          <w:color w:val="000000"/>
        </w:rPr>
        <w:t>воспитание и развитие качеств личности, отвечающих требованиям информационного общества;</w:t>
      </w:r>
    </w:p>
    <w:p w:rsidR="00426BE9" w:rsidRPr="0000722F" w:rsidRDefault="00426BE9" w:rsidP="002C7EB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722F">
        <w:rPr>
          <w:color w:val="000000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26BE9" w:rsidRPr="0000722F" w:rsidRDefault="00426BE9" w:rsidP="002C7EB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722F">
        <w:rPr>
          <w:color w:val="000000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26BE9" w:rsidRPr="0000722F" w:rsidRDefault="00426BE9" w:rsidP="002C7EB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722F">
        <w:rPr>
          <w:color w:val="000000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26BE9" w:rsidRPr="0000722F" w:rsidRDefault="00426BE9" w:rsidP="002C7EB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0722F">
        <w:rPr>
          <w:color w:val="000000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26BE9" w:rsidRPr="0000722F" w:rsidRDefault="00426BE9" w:rsidP="002C7EB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0722F">
        <w:rPr>
          <w:color w:val="000000"/>
        </w:rPr>
        <w:t>Содержание программы по математике в основной школе обусловлено общей нацеленностью образовательного процесса на достижение личностных, метапредметных и предметных целей обучения</w:t>
      </w:r>
    </w:p>
    <w:p w:rsidR="00426BE9" w:rsidRPr="0000722F" w:rsidRDefault="00426BE9" w:rsidP="00504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Кроме того, учитывая индивидуальные особенности учащихся и то, что в каждом классе учатся 1-2 человека с ОВЗ, а также учащиеся, проявляющие повышенный интерес к предмету,  данная рабочая программа предусматривает предметно-практическую  направленность  в основных темах курса. Контрольные и самостоятельные работы многовариантны, задания составлены соответственно уровню индивидуальных особенностей учащихся.</w:t>
      </w:r>
    </w:p>
    <w:p w:rsidR="00426BE9" w:rsidRPr="0000722F" w:rsidRDefault="00426BE9" w:rsidP="00504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722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Предлагаемый курс позволяет обеспечить формирование,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426BE9" w:rsidRPr="0000722F" w:rsidRDefault="00426BE9" w:rsidP="006F252E">
      <w:pPr>
        <w:pStyle w:val="Style27"/>
        <w:widowControl/>
        <w:spacing w:line="240" w:lineRule="auto"/>
        <w:ind w:firstLine="341"/>
        <w:jc w:val="center"/>
        <w:rPr>
          <w:b/>
          <w:bCs/>
          <w:color w:val="000000"/>
        </w:rPr>
      </w:pPr>
      <w:r w:rsidRPr="0000722F">
        <w:rPr>
          <w:b/>
          <w:bCs/>
          <w:color w:val="000000"/>
        </w:rPr>
        <w:t>Место предмета в базисном учебном  плане</w:t>
      </w:r>
    </w:p>
    <w:p w:rsidR="00426BE9" w:rsidRPr="0000722F" w:rsidRDefault="00426BE9" w:rsidP="005C3ED0">
      <w:pPr>
        <w:pStyle w:val="Style3"/>
        <w:widowControl/>
        <w:spacing w:line="240" w:lineRule="auto"/>
        <w:ind w:firstLine="709"/>
        <w:rPr>
          <w:color w:val="000000"/>
        </w:rPr>
      </w:pPr>
      <w:r w:rsidRPr="0000722F">
        <w:rPr>
          <w:color w:val="000000"/>
        </w:rPr>
        <w:t>Базисный учебный (образовательный) план на изучение математики в основ</w:t>
      </w:r>
      <w:r w:rsidRPr="0000722F">
        <w:rPr>
          <w:color w:val="000000"/>
        </w:rPr>
        <w:softHyphen/>
        <w:t>ной школе отводит 5 учебных часов в не</w:t>
      </w:r>
      <w:r w:rsidRPr="0000722F">
        <w:rPr>
          <w:color w:val="000000"/>
        </w:rPr>
        <w:softHyphen/>
        <w:t xml:space="preserve">делю в течение каждого года обучения, всего 875 уроков.  </w:t>
      </w:r>
    </w:p>
    <w:p w:rsidR="00426BE9" w:rsidRPr="0000722F" w:rsidRDefault="00426BE9" w:rsidP="005C3ED0">
      <w:pPr>
        <w:pStyle w:val="Style3"/>
        <w:widowControl/>
        <w:spacing w:line="240" w:lineRule="auto"/>
        <w:ind w:firstLine="709"/>
        <w:rPr>
          <w:color w:val="000000"/>
        </w:rPr>
      </w:pPr>
      <w:r w:rsidRPr="0000722F">
        <w:rPr>
          <w:color w:val="000000"/>
        </w:rPr>
        <w:t>Согласно базисного учебного плана в 5—6 клас</w:t>
      </w:r>
      <w:r w:rsidRPr="0000722F">
        <w:rPr>
          <w:color w:val="000000"/>
        </w:rPr>
        <w:softHyphen/>
        <w:t>сах изуча</w:t>
      </w:r>
      <w:r w:rsidRPr="0000722F">
        <w:rPr>
          <w:color w:val="000000"/>
        </w:rPr>
        <w:softHyphen/>
        <w:t>ется предмет «Математика» (инте</w:t>
      </w:r>
      <w:r w:rsidRPr="0000722F">
        <w:rPr>
          <w:color w:val="000000"/>
        </w:rPr>
        <w:softHyphen/>
        <w:t>грированный предмет), в 7—9 классах - «Математика» (включающий разделы «Алгебра» и «Геометрия»)</w:t>
      </w:r>
    </w:p>
    <w:p w:rsidR="00426BE9" w:rsidRPr="0000722F" w:rsidRDefault="00426BE9" w:rsidP="005C3ED0">
      <w:pPr>
        <w:pStyle w:val="Style3"/>
        <w:widowControl/>
        <w:spacing w:line="240" w:lineRule="auto"/>
        <w:ind w:firstLine="709"/>
        <w:rPr>
          <w:color w:val="000000"/>
        </w:rPr>
      </w:pPr>
      <w:r w:rsidRPr="0000722F">
        <w:rPr>
          <w:color w:val="000000"/>
        </w:rPr>
        <w:t>Предмет «Математика» в 5—6 классах включает арифмети</w:t>
      </w:r>
      <w:r w:rsidRPr="0000722F">
        <w:rPr>
          <w:color w:val="000000"/>
        </w:rPr>
        <w:softHyphen/>
        <w:t>ческий мате</w:t>
      </w:r>
      <w:r w:rsidRPr="0000722F">
        <w:rPr>
          <w:color w:val="000000"/>
        </w:rPr>
        <w:softHyphen/>
        <w:t>риал, элементы алгебры и геометрии, а также эле</w:t>
      </w:r>
      <w:r w:rsidRPr="0000722F">
        <w:rPr>
          <w:color w:val="000000"/>
        </w:rPr>
        <w:softHyphen/>
        <w:t>менты вероятностно-статистиче</w:t>
      </w:r>
      <w:r w:rsidRPr="0000722F">
        <w:rPr>
          <w:color w:val="000000"/>
        </w:rPr>
        <w:softHyphen/>
        <w:t>ской линии.</w:t>
      </w:r>
    </w:p>
    <w:p w:rsidR="00426BE9" w:rsidRPr="0000722F" w:rsidRDefault="00426BE9" w:rsidP="005C3ED0">
      <w:pPr>
        <w:pStyle w:val="Style3"/>
        <w:widowControl/>
        <w:spacing w:line="240" w:lineRule="auto"/>
        <w:ind w:firstLine="709"/>
        <w:rPr>
          <w:color w:val="000000"/>
        </w:rPr>
      </w:pPr>
      <w:r w:rsidRPr="0000722F">
        <w:rPr>
          <w:color w:val="000000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00722F">
        <w:rPr>
          <w:color w:val="000000"/>
        </w:rPr>
        <w:softHyphen/>
        <w:t>ции, элементы вероятностно-статистической линии, а также геометрический мате</w:t>
      </w:r>
      <w:r w:rsidRPr="0000722F">
        <w:rPr>
          <w:color w:val="000000"/>
        </w:rPr>
        <w:softHyphen/>
        <w:t>риал, традиционно изучаются, евклидова геометрия, элементы векторной алгебры, геометриче</w:t>
      </w:r>
      <w:r w:rsidRPr="0000722F">
        <w:rPr>
          <w:color w:val="000000"/>
        </w:rPr>
        <w:softHyphen/>
        <w:t xml:space="preserve">ские преобразования. </w:t>
      </w:r>
    </w:p>
    <w:p w:rsidR="00426BE9" w:rsidRPr="0000722F" w:rsidRDefault="00426BE9" w:rsidP="005C3ED0">
      <w:pPr>
        <w:pStyle w:val="Style3"/>
        <w:widowControl/>
        <w:spacing w:line="240" w:lineRule="auto"/>
        <w:ind w:firstLine="709"/>
        <w:rPr>
          <w:color w:val="000000"/>
        </w:rPr>
      </w:pPr>
      <w:r w:rsidRPr="0000722F">
        <w:rPr>
          <w:color w:val="000000"/>
        </w:rPr>
        <w:t>Раздел «Алгебра» включает некоторые вопросы арифме</w:t>
      </w:r>
      <w:r w:rsidRPr="0000722F">
        <w:rPr>
          <w:color w:val="000000"/>
        </w:rPr>
        <w:softHyphen/>
        <w:t>тики, развиваю</w:t>
      </w:r>
      <w:r w:rsidRPr="0000722F">
        <w:rPr>
          <w:color w:val="000000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426BE9" w:rsidRPr="0000722F" w:rsidRDefault="00426BE9" w:rsidP="005C3ED0">
      <w:pPr>
        <w:pStyle w:val="Style3"/>
        <w:widowControl/>
        <w:spacing w:line="240" w:lineRule="auto"/>
        <w:ind w:firstLine="709"/>
        <w:rPr>
          <w:color w:val="000000"/>
        </w:rPr>
      </w:pPr>
      <w:r w:rsidRPr="0000722F">
        <w:rPr>
          <w:color w:val="000000"/>
        </w:rPr>
        <w:t>В рамках учебного раздела «Геометрия» традиционно изучаются, евкли</w:t>
      </w:r>
      <w:r w:rsidRPr="0000722F">
        <w:rPr>
          <w:color w:val="000000"/>
        </w:rPr>
        <w:softHyphen/>
        <w:t>дова геометрия, элементы векторной алгебры, геометрические преобразова</w:t>
      </w:r>
      <w:r w:rsidRPr="0000722F">
        <w:rPr>
          <w:color w:val="000000"/>
        </w:rPr>
        <w:softHyphen/>
        <w:t>ния.</w:t>
      </w:r>
    </w:p>
    <w:p w:rsidR="00426BE9" w:rsidRPr="0000722F" w:rsidRDefault="00426BE9" w:rsidP="00764E48">
      <w:pPr>
        <w:keepNext/>
        <w:keepLines/>
        <w:spacing w:after="0" w:line="274" w:lineRule="exact"/>
        <w:ind w:left="20" w:firstLine="70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4"/>
      <w:r w:rsidRPr="0000722F">
        <w:rPr>
          <w:rFonts w:ascii="Times New Roman" w:hAnsi="Times New Roman" w:cs="Times New Roman"/>
          <w:b/>
          <w:bCs/>
          <w:sz w:val="24"/>
          <w:szCs w:val="24"/>
        </w:rPr>
        <w:t>Основные разделы  программы</w:t>
      </w:r>
      <w:bookmarkEnd w:id="1"/>
    </w:p>
    <w:p w:rsidR="00426BE9" w:rsidRPr="0000722F" w:rsidRDefault="00426BE9" w:rsidP="00764E48">
      <w:pPr>
        <w:spacing w:after="0" w:line="274" w:lineRule="exact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5 классы - «Натуральные числа», «Обыкновенные дроби», «Геометрические фигуры», «Десятичные дроби», «Геометрические тела», «Введение в вероятность», «Повторение».</w:t>
      </w:r>
    </w:p>
    <w:p w:rsidR="00426BE9" w:rsidRPr="0000722F" w:rsidRDefault="00426BE9" w:rsidP="00764E48">
      <w:pPr>
        <w:numPr>
          <w:ilvl w:val="0"/>
          <w:numId w:val="12"/>
        </w:numPr>
        <w:tabs>
          <w:tab w:val="left" w:pos="999"/>
        </w:tabs>
        <w:spacing w:after="0" w:line="274" w:lineRule="exact"/>
        <w:ind w:left="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классы - «Положительные и отрицательные числа», «Преобразование буквенных выражений», «Делимость натуральных чисел», «Математика вокруг нас», «Повторение».</w:t>
      </w:r>
    </w:p>
    <w:p w:rsidR="00426BE9" w:rsidRPr="0000722F" w:rsidRDefault="00426BE9" w:rsidP="00764E48">
      <w:pPr>
        <w:numPr>
          <w:ilvl w:val="0"/>
          <w:numId w:val="12"/>
        </w:numPr>
        <w:tabs>
          <w:tab w:val="left" w:pos="865"/>
        </w:tabs>
        <w:spacing w:after="0" w:line="274" w:lineRule="exact"/>
        <w:ind w:left="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классы - «Математический язык. Математическая модель», «Линейная функция», «Системы двух линейных уравнений с двумя переменными», «Степень с натуральным показателем и ее свойства», «Одночлены. Арифметические операции над одночленами», «Многочлены. Арифметические операции над многочленами», «Разложение многочлена на множители», «Функция у=х», «Начальные геометрические сведения», «Треугольники», «Параллельные прямые», «Соотношения между сторонами и углами треугольника», «Повторение».</w:t>
      </w:r>
    </w:p>
    <w:p w:rsidR="00426BE9" w:rsidRPr="0000722F" w:rsidRDefault="00426BE9" w:rsidP="00764E48">
      <w:pPr>
        <w:numPr>
          <w:ilvl w:val="0"/>
          <w:numId w:val="12"/>
        </w:numPr>
        <w:tabs>
          <w:tab w:val="left" w:pos="961"/>
        </w:tabs>
        <w:spacing w:after="0" w:line="293" w:lineRule="exact"/>
        <w:ind w:left="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 xml:space="preserve">классы - «Алгебраические дроби», «Функция у = </w:t>
      </w:r>
      <w:r>
        <w:rPr>
          <w:rFonts w:ascii="Times New Roman" w:hAnsi="Times New Roman" w:cs="Times New Roman"/>
          <w:sz w:val="24"/>
          <w:szCs w:val="24"/>
        </w:rPr>
        <w:t>√х»</w:t>
      </w:r>
      <w:r w:rsidRPr="0000722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00722F">
        <w:rPr>
          <w:rFonts w:ascii="Times New Roman" w:hAnsi="Times New Roman" w:cs="Times New Roman"/>
          <w:sz w:val="24"/>
          <w:szCs w:val="24"/>
        </w:rPr>
        <w:t xml:space="preserve">Свойства квадратного корня», «Квадратичная функция. Функция </w:t>
      </w:r>
      <w:r w:rsidRPr="0000722F">
        <w:rPr>
          <w:rFonts w:ascii="Times New Roman" w:hAnsi="Times New Roman" w:cs="Times New Roman"/>
          <w:sz w:val="24"/>
          <w:szCs w:val="24"/>
          <w:lang w:val="en-US" w:eastAsia="en-US"/>
        </w:rPr>
        <w:t>y</w:t>
      </w:r>
      <w:r w:rsidRPr="0000722F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Pr="0000722F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00722F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Pr="0000722F">
        <w:rPr>
          <w:rFonts w:ascii="Times New Roman" w:hAnsi="Times New Roman" w:cs="Times New Roman"/>
          <w:sz w:val="24"/>
          <w:szCs w:val="24"/>
          <w:lang w:val="en-US" w:eastAsia="en-US"/>
        </w:rPr>
        <w:t>x</w:t>
      </w:r>
      <w:r w:rsidRPr="0000722F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Pr="0000722F">
        <w:rPr>
          <w:rFonts w:ascii="Times New Roman" w:hAnsi="Times New Roman" w:cs="Times New Roman"/>
          <w:sz w:val="24"/>
          <w:szCs w:val="24"/>
        </w:rPr>
        <w:t>«Квадратные уравнения», «Неравенства», «Четырехугольники», «Площадь», «Подобные треугольники», «Окружность», «Повторение».</w:t>
      </w:r>
    </w:p>
    <w:p w:rsidR="00426BE9" w:rsidRPr="0000722F" w:rsidRDefault="00426BE9" w:rsidP="00764E48">
      <w:pPr>
        <w:numPr>
          <w:ilvl w:val="0"/>
          <w:numId w:val="12"/>
        </w:numPr>
        <w:tabs>
          <w:tab w:val="left" w:pos="908"/>
        </w:tabs>
        <w:spacing w:after="0" w:line="274" w:lineRule="exact"/>
        <w:ind w:left="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классы - «Рациональные неравенства и их системы», «Системы уравнений», «Числовые функции», «Прогрессии», «Элементы комбинаторики, статистики и теории вероятностей», «Векторы. Метод координат», «Соотношения между сторонами и углами треугольника. Скалярное произведение векторов», «Длина окружности и площадь круга», «Движения», «Об аксиомах геометрии», «Начальные сведения из стереометрии», «Обобщающее повторение».</w:t>
      </w:r>
    </w:p>
    <w:p w:rsidR="00426BE9" w:rsidRPr="0000722F" w:rsidRDefault="00426BE9" w:rsidP="00764E48">
      <w:pPr>
        <w:spacing w:after="0" w:line="274" w:lineRule="exact"/>
        <w:ind w:left="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технологии.</w:t>
      </w:r>
      <w:r w:rsidRPr="0000722F">
        <w:rPr>
          <w:rFonts w:ascii="Times New Roman" w:hAnsi="Times New Roman" w:cs="Times New Roman"/>
          <w:sz w:val="24"/>
          <w:szCs w:val="24"/>
        </w:rPr>
        <w:t xml:space="preserve"> 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 обучения.</w:t>
      </w:r>
    </w:p>
    <w:p w:rsidR="00426BE9" w:rsidRPr="0000722F" w:rsidRDefault="00426BE9" w:rsidP="00764E48">
      <w:pPr>
        <w:spacing w:after="0" w:line="274" w:lineRule="exact"/>
        <w:ind w:left="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Pr="0000722F">
        <w:rPr>
          <w:rFonts w:ascii="Times New Roman" w:hAnsi="Times New Roman" w:cs="Times New Roman"/>
          <w:sz w:val="24"/>
          <w:szCs w:val="24"/>
        </w:rPr>
        <w:t xml:space="preserve"> опрос и практические работы, проверочные и контрольные работы, математические диктанты, зачёты, тесты,  презентация работ, защита рефератов, решение задач, математические игры.</w:t>
      </w:r>
    </w:p>
    <w:p w:rsidR="00426BE9" w:rsidRPr="0000722F" w:rsidRDefault="00426BE9" w:rsidP="00764E48">
      <w:pPr>
        <w:spacing w:after="0" w:line="274" w:lineRule="exact"/>
        <w:ind w:left="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b/>
          <w:bCs/>
          <w:sz w:val="24"/>
          <w:szCs w:val="24"/>
        </w:rPr>
        <w:t>Структура рабочей программы.</w:t>
      </w:r>
      <w:r w:rsidRPr="0000722F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в соответствии с «Положением о рабочей программе  предметного курса, разработанного МБОУ «Средняя общеобразовательная школа №9» имени  А.Е. Ландышевой, с. Липовское.  и содержит следующие разделы:</w:t>
      </w:r>
    </w:p>
    <w:p w:rsidR="00426BE9" w:rsidRPr="0000722F" w:rsidRDefault="00426BE9" w:rsidP="00764E48">
      <w:pPr>
        <w:numPr>
          <w:ilvl w:val="1"/>
          <w:numId w:val="12"/>
        </w:numPr>
        <w:tabs>
          <w:tab w:val="left" w:pos="567"/>
        </w:tabs>
        <w:spacing w:after="0" w:line="274" w:lineRule="exact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пояснительную записку, в которой конкретизируются общие цели основного общего</w:t>
      </w:r>
    </w:p>
    <w:p w:rsidR="00426BE9" w:rsidRPr="0000722F" w:rsidRDefault="00426BE9" w:rsidP="00764E48">
      <w:pPr>
        <w:tabs>
          <w:tab w:val="left" w:pos="567"/>
        </w:tabs>
        <w:spacing w:after="0" w:line="274" w:lineRule="exact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образования с учетом специфики учебного предмета;</w:t>
      </w:r>
    </w:p>
    <w:p w:rsidR="00426BE9" w:rsidRPr="0000722F" w:rsidRDefault="00426BE9" w:rsidP="00764E48">
      <w:pPr>
        <w:numPr>
          <w:ilvl w:val="1"/>
          <w:numId w:val="12"/>
        </w:numPr>
        <w:tabs>
          <w:tab w:val="left" w:pos="567"/>
          <w:tab w:val="left" w:pos="966"/>
        </w:tabs>
        <w:spacing w:after="0" w:line="274" w:lineRule="exact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курса;</w:t>
      </w:r>
    </w:p>
    <w:p w:rsidR="00426BE9" w:rsidRPr="0000722F" w:rsidRDefault="00426BE9" w:rsidP="00764E48">
      <w:pPr>
        <w:numPr>
          <w:ilvl w:val="1"/>
          <w:numId w:val="12"/>
        </w:numPr>
        <w:tabs>
          <w:tab w:val="left" w:pos="567"/>
          <w:tab w:val="left" w:pos="966"/>
        </w:tabs>
        <w:spacing w:after="0" w:line="274" w:lineRule="exact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426BE9" w:rsidRDefault="00426BE9" w:rsidP="00764E48">
      <w:pPr>
        <w:numPr>
          <w:ilvl w:val="1"/>
          <w:numId w:val="12"/>
        </w:numPr>
        <w:tabs>
          <w:tab w:val="left" w:pos="567"/>
        </w:tabs>
        <w:spacing w:after="0" w:line="274" w:lineRule="exact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00722F">
        <w:rPr>
          <w:rFonts w:ascii="Times New Roman" w:hAnsi="Times New Roman" w:cs="Times New Roman"/>
          <w:sz w:val="24"/>
          <w:szCs w:val="24"/>
        </w:rPr>
        <w:t>календарно - тематическое  планирование с определением основных видов учебной деятельности;</w:t>
      </w:r>
    </w:p>
    <w:p w:rsidR="00426BE9" w:rsidRDefault="00426BE9" w:rsidP="00764E48">
      <w:pPr>
        <w:numPr>
          <w:ilvl w:val="1"/>
          <w:numId w:val="12"/>
        </w:numPr>
        <w:tabs>
          <w:tab w:val="left" w:pos="567"/>
        </w:tabs>
        <w:spacing w:after="0" w:line="274" w:lineRule="exact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планируемых результатов.</w:t>
      </w:r>
    </w:p>
    <w:p w:rsidR="00426BE9" w:rsidRDefault="00426BE9" w:rsidP="00764E48">
      <w:pPr>
        <w:numPr>
          <w:ilvl w:val="1"/>
          <w:numId w:val="12"/>
        </w:numPr>
        <w:tabs>
          <w:tab w:val="left" w:pos="567"/>
        </w:tabs>
        <w:spacing w:after="0" w:line="274" w:lineRule="exact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реализации программы.</w:t>
      </w:r>
    </w:p>
    <w:p w:rsidR="00426BE9" w:rsidRDefault="00426BE9" w:rsidP="00710A6E">
      <w:pPr>
        <w:tabs>
          <w:tab w:val="left" w:pos="56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26BE9" w:rsidSect="00B758E9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E9" w:rsidRDefault="00426BE9">
      <w:pPr>
        <w:spacing w:after="0" w:line="240" w:lineRule="auto"/>
      </w:pPr>
      <w:r>
        <w:separator/>
      </w:r>
    </w:p>
  </w:endnote>
  <w:endnote w:type="continuationSeparator" w:id="0">
    <w:p w:rsidR="00426BE9" w:rsidRDefault="0042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E9" w:rsidRDefault="00426BE9">
      <w:pPr>
        <w:spacing w:after="0" w:line="240" w:lineRule="auto"/>
      </w:pPr>
      <w:r>
        <w:separator/>
      </w:r>
    </w:p>
  </w:footnote>
  <w:footnote w:type="continuationSeparator" w:id="0">
    <w:p w:rsidR="00426BE9" w:rsidRDefault="0042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6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441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9D727D9"/>
    <w:multiLevelType w:val="hybridMultilevel"/>
    <w:tmpl w:val="65C8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01080"/>
    <w:multiLevelType w:val="multilevel"/>
    <w:tmpl w:val="5778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697348"/>
    <w:multiLevelType w:val="hybridMultilevel"/>
    <w:tmpl w:val="E13C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565088"/>
    <w:multiLevelType w:val="hybridMultilevel"/>
    <w:tmpl w:val="5506583E"/>
    <w:lvl w:ilvl="0" w:tplc="059A3DA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8F938E9"/>
    <w:multiLevelType w:val="hybridMultilevel"/>
    <w:tmpl w:val="EE46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31A93"/>
    <w:multiLevelType w:val="hybridMultilevel"/>
    <w:tmpl w:val="6EE2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16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8C"/>
    <w:rsid w:val="0000722F"/>
    <w:rsid w:val="0000757A"/>
    <w:rsid w:val="000143E8"/>
    <w:rsid w:val="000D00EA"/>
    <w:rsid w:val="001C586E"/>
    <w:rsid w:val="00203887"/>
    <w:rsid w:val="00230F8D"/>
    <w:rsid w:val="0027548F"/>
    <w:rsid w:val="002A1152"/>
    <w:rsid w:val="002A4DE1"/>
    <w:rsid w:val="002C7EB3"/>
    <w:rsid w:val="003F32AE"/>
    <w:rsid w:val="0041012F"/>
    <w:rsid w:val="00426BE9"/>
    <w:rsid w:val="004C41EE"/>
    <w:rsid w:val="005011BD"/>
    <w:rsid w:val="00504052"/>
    <w:rsid w:val="005B2D58"/>
    <w:rsid w:val="005C3ED0"/>
    <w:rsid w:val="00627C65"/>
    <w:rsid w:val="006E35A3"/>
    <w:rsid w:val="006F252E"/>
    <w:rsid w:val="00710A6E"/>
    <w:rsid w:val="00721AEB"/>
    <w:rsid w:val="00764E48"/>
    <w:rsid w:val="007A23D0"/>
    <w:rsid w:val="007C2B13"/>
    <w:rsid w:val="008D15BB"/>
    <w:rsid w:val="00B04F0D"/>
    <w:rsid w:val="00B758E9"/>
    <w:rsid w:val="00B773E4"/>
    <w:rsid w:val="00BD2C8D"/>
    <w:rsid w:val="00C34206"/>
    <w:rsid w:val="00C92781"/>
    <w:rsid w:val="00CB668C"/>
    <w:rsid w:val="00D301D1"/>
    <w:rsid w:val="00DA4550"/>
    <w:rsid w:val="00DB64FB"/>
    <w:rsid w:val="00E31D1C"/>
    <w:rsid w:val="00E65037"/>
    <w:rsid w:val="00F91EF3"/>
    <w:rsid w:val="00FC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668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66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B668C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CB668C"/>
    <w:rPr>
      <w:rFonts w:cs="Calibri"/>
    </w:rPr>
  </w:style>
  <w:style w:type="paragraph" w:customStyle="1" w:styleId="Style17">
    <w:name w:val="Style17"/>
    <w:basedOn w:val="Normal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cs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cs="Times New Roman"/>
      <w:sz w:val="24"/>
      <w:szCs w:val="24"/>
    </w:rPr>
  </w:style>
  <w:style w:type="paragraph" w:customStyle="1" w:styleId="a">
    <w:name w:val="А_основной"/>
    <w:basedOn w:val="Normal"/>
    <w:link w:val="a0"/>
    <w:uiPriority w:val="99"/>
    <w:rsid w:val="006F252E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6F252E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52E"/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6F25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F252E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52E"/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2C7EB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710A6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1561</Words>
  <Characters>8899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subject/>
  <dc:creator>Admin</dc:creator>
  <cp:keywords/>
  <dc:description/>
  <cp:lastModifiedBy>Школа</cp:lastModifiedBy>
  <cp:revision>8</cp:revision>
  <dcterms:created xsi:type="dcterms:W3CDTF">2019-08-29T14:58:00Z</dcterms:created>
  <dcterms:modified xsi:type="dcterms:W3CDTF">2021-02-12T09:37:00Z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